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73D7" w14:textId="1BEE6A83" w:rsidR="00695430"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5B2708">
        <w:rPr>
          <w:rFonts w:ascii="Arial" w:eastAsia="Times New Roman" w:hAnsi="Arial" w:cs="Arial"/>
          <w:sz w:val="44"/>
          <w:szCs w:val="44"/>
          <w:lang w:eastAsia="nl-NL"/>
        </w:rPr>
        <w:t>HELLEND</w:t>
      </w:r>
      <w:r w:rsidRPr="007F64AE">
        <w:rPr>
          <w:rFonts w:ascii="Arial" w:eastAsia="Times New Roman" w:hAnsi="Arial" w:cs="Arial"/>
          <w:sz w:val="44"/>
          <w:szCs w:val="44"/>
          <w:lang w:eastAsia="nl-NL"/>
        </w:rPr>
        <w:t xml:space="preserve"> DAK –</w:t>
      </w:r>
      <w:r w:rsidR="005B2708">
        <w:rPr>
          <w:rFonts w:ascii="Arial" w:eastAsia="Times New Roman" w:hAnsi="Arial" w:cs="Arial"/>
          <w:sz w:val="44"/>
          <w:szCs w:val="44"/>
          <w:lang w:eastAsia="nl-NL"/>
        </w:rPr>
        <w:t xml:space="preserve"> </w:t>
      </w:r>
      <w:r w:rsidR="00695430">
        <w:rPr>
          <w:rFonts w:ascii="Arial" w:eastAsia="Times New Roman" w:hAnsi="Arial" w:cs="Arial"/>
          <w:sz w:val="44"/>
          <w:szCs w:val="44"/>
          <w:lang w:eastAsia="nl-NL"/>
        </w:rPr>
        <w:t>1</w:t>
      </w:r>
      <w:r w:rsidR="005B2708">
        <w:rPr>
          <w:rFonts w:ascii="Arial" w:eastAsia="Times New Roman" w:hAnsi="Arial" w:cs="Arial"/>
          <w:sz w:val="44"/>
          <w:szCs w:val="44"/>
          <w:lang w:eastAsia="nl-NL"/>
        </w:rPr>
        <w:t>5</w:t>
      </w:r>
      <w:r w:rsidR="00695430">
        <w:rPr>
          <w:rFonts w:ascii="Arial" w:eastAsia="Times New Roman" w:hAnsi="Arial" w:cs="Arial"/>
          <w:sz w:val="44"/>
          <w:szCs w:val="44"/>
          <w:lang w:eastAsia="nl-NL"/>
        </w:rPr>
        <w:t>-3</w:t>
      </w:r>
      <w:r w:rsidR="00031B0E">
        <w:rPr>
          <w:rFonts w:ascii="Arial" w:eastAsia="Times New Roman" w:hAnsi="Arial" w:cs="Arial"/>
          <w:sz w:val="44"/>
          <w:szCs w:val="44"/>
          <w:lang w:eastAsia="nl-NL"/>
        </w:rPr>
        <w:t>0</w:t>
      </w:r>
      <w:r w:rsidR="00695430">
        <w:rPr>
          <w:rFonts w:ascii="Arial" w:eastAsia="Times New Roman" w:hAnsi="Arial" w:cs="Arial"/>
          <w:sz w:val="44"/>
          <w:szCs w:val="44"/>
          <w:lang w:eastAsia="nl-NL"/>
        </w:rPr>
        <w:t xml:space="preserve">° </w:t>
      </w:r>
    </w:p>
    <w:p w14:paraId="3F6FE68F" w14:textId="124A9B9B" w:rsidR="007F64AE" w:rsidRDefault="00695430" w:rsidP="007F64AE">
      <w:pPr>
        <w:rPr>
          <w:rFonts w:ascii="Arial" w:eastAsia="Times New Roman" w:hAnsi="Arial" w:cs="Arial"/>
          <w:sz w:val="44"/>
          <w:szCs w:val="44"/>
          <w:lang w:eastAsia="nl-NL"/>
        </w:rPr>
      </w:pPr>
      <w:r>
        <w:rPr>
          <w:rFonts w:ascii="Arial" w:eastAsia="Times New Roman" w:hAnsi="Arial" w:cs="Arial"/>
          <w:sz w:val="44"/>
          <w:szCs w:val="44"/>
          <w:lang w:eastAsia="nl-NL"/>
        </w:rPr>
        <w:t>Schuifbeveilingssysteem P</w:t>
      </w:r>
      <w:r w:rsidR="007F64AE" w:rsidRPr="007F64AE">
        <w:rPr>
          <w:rFonts w:ascii="Arial" w:eastAsia="Times New Roman" w:hAnsi="Arial" w:cs="Arial"/>
          <w:sz w:val="44"/>
          <w:szCs w:val="44"/>
          <w:lang w:eastAsia="nl-NL"/>
        </w:rPr>
        <w:t xml:space="preserve">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77000A88" w14:textId="77777777" w:rsidR="00695430" w:rsidRDefault="00695430" w:rsidP="007F64AE">
      <w:pPr>
        <w:rPr>
          <w:rFonts w:ascii="Arial" w:eastAsia="Times New Roman" w:hAnsi="Arial" w:cs="Arial"/>
          <w:sz w:val="22"/>
          <w:szCs w:val="22"/>
          <w:lang w:eastAsia="nl-NL"/>
        </w:rPr>
      </w:pPr>
    </w:p>
    <w:p w14:paraId="735A5886" w14:textId="4AB45ACA"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695430">
        <w:rPr>
          <w:rFonts w:ascii="Arial" w:eastAsia="Times New Roman" w:hAnsi="Arial" w:cs="Arial"/>
          <w:sz w:val="22"/>
          <w:szCs w:val="22"/>
          <w:lang w:eastAsia="nl-NL"/>
        </w:rPr>
        <w:t>1</w:t>
      </w:r>
      <w:r w:rsidR="005B2708">
        <w:rPr>
          <w:rFonts w:ascii="Arial" w:eastAsia="Times New Roman" w:hAnsi="Arial" w:cs="Arial"/>
          <w:sz w:val="22"/>
          <w:szCs w:val="22"/>
          <w:lang w:eastAsia="nl-NL"/>
        </w:rPr>
        <w:t>5-</w:t>
      </w:r>
      <w:r w:rsidR="00695430">
        <w:rPr>
          <w:rFonts w:ascii="Arial" w:eastAsia="Times New Roman" w:hAnsi="Arial" w:cs="Arial"/>
          <w:sz w:val="22"/>
          <w:szCs w:val="22"/>
          <w:lang w:eastAsia="nl-NL"/>
        </w:rPr>
        <w:t>3</w:t>
      </w:r>
      <w:r w:rsidR="00031B0E">
        <w:rPr>
          <w:rFonts w:ascii="Arial" w:eastAsia="Times New Roman" w:hAnsi="Arial" w:cs="Arial"/>
          <w:sz w:val="22"/>
          <w:szCs w:val="22"/>
          <w:lang w:eastAsia="nl-NL"/>
        </w:rPr>
        <w:t>0</w:t>
      </w:r>
      <w:r w:rsidR="005B2708">
        <w:rPr>
          <w:rFonts w:ascii="Arial" w:eastAsia="Times New Roman" w:hAnsi="Arial" w:cs="Arial"/>
          <w:sz w:val="22"/>
          <w:szCs w:val="22"/>
          <w:lang w:eastAsia="nl-NL"/>
        </w:rPr>
        <w:t>°)</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3C980412" w14:textId="77777777" w:rsidR="005B2708" w:rsidRDefault="005B2708" w:rsidP="007F64AE">
      <w:pPr>
        <w:rPr>
          <w:rFonts w:ascii="Arial" w:eastAsia="Times New Roman" w:hAnsi="Arial" w:cs="Arial"/>
          <w:sz w:val="22"/>
          <w:szCs w:val="22"/>
          <w:lang w:eastAsia="nl-NL"/>
        </w:rPr>
      </w:pP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6334D382" w14:textId="66454708" w:rsidR="00695430" w:rsidRDefault="005B2708"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695430">
        <w:rPr>
          <w:rFonts w:ascii="Arial" w:eastAsia="Times New Roman" w:hAnsi="Arial" w:cs="Arial"/>
          <w:b/>
          <w:bCs/>
          <w:sz w:val="22"/>
          <w:szCs w:val="22"/>
          <w:lang w:eastAsia="nl-NL"/>
        </w:rPr>
        <w:t>Dakrandprofiel Knagge</w:t>
      </w:r>
    </w:p>
    <w:p w14:paraId="0AC2F6EB" w14:textId="4C3E4459" w:rsidR="00695430" w:rsidRPr="00695430" w:rsidRDefault="00695430" w:rsidP="00695430">
      <w:pPr>
        <w:rPr>
          <w:rFonts w:ascii="Arial" w:eastAsia="Times New Roman" w:hAnsi="Arial" w:cs="Arial"/>
          <w:sz w:val="22"/>
          <w:szCs w:val="22"/>
          <w:lang w:eastAsia="nl-NL"/>
        </w:rPr>
      </w:pPr>
      <w:r>
        <w:rPr>
          <w:rFonts w:ascii="Arial" w:eastAsia="Times New Roman" w:hAnsi="Arial" w:cs="Arial"/>
          <w:sz w:val="22"/>
          <w:szCs w:val="22"/>
          <w:lang w:eastAsia="nl-NL"/>
        </w:rPr>
        <w:t>Knagge steun en Traufprofiel (L-profiel) toe te passen wanneer er geen dakrand aanwezig is of bij verdiepte goten.</w:t>
      </w:r>
    </w:p>
    <w:p w14:paraId="15C0B1ED" w14:textId="77777777" w:rsidR="00695430" w:rsidRDefault="00695430" w:rsidP="00695430">
      <w:pPr>
        <w:pStyle w:val="Lijstalinea"/>
        <w:ind w:left="360"/>
        <w:rPr>
          <w:rFonts w:ascii="Arial" w:eastAsia="Times New Roman" w:hAnsi="Arial" w:cs="Arial"/>
          <w:b/>
          <w:bCs/>
          <w:sz w:val="22"/>
          <w:szCs w:val="22"/>
          <w:lang w:eastAsia="nl-NL"/>
        </w:rPr>
      </w:pPr>
    </w:p>
    <w:p w14:paraId="340EE6FE" w14:textId="72661E5C" w:rsidR="005B2708" w:rsidRDefault="00695430"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w:t>
      </w:r>
      <w:r>
        <w:rPr>
          <w:rFonts w:ascii="Arial" w:eastAsia="Times New Roman" w:hAnsi="Arial" w:cs="Arial"/>
          <w:b/>
          <w:bCs/>
          <w:sz w:val="22"/>
          <w:szCs w:val="22"/>
          <w:lang w:eastAsia="nl-NL"/>
        </w:rPr>
        <w:t xml:space="preserve"> en absorptielaag RMS 500</w:t>
      </w:r>
    </w:p>
    <w:p w14:paraId="58AA6E64" w14:textId="77777777" w:rsidR="00695430" w:rsidRDefault="00695430" w:rsidP="005B2708">
      <w:pPr>
        <w:rPr>
          <w:rFonts w:ascii="Arial" w:eastAsia="Times New Roman" w:hAnsi="Arial" w:cs="Arial"/>
          <w:sz w:val="22"/>
          <w:szCs w:val="22"/>
          <w:lang w:eastAsia="nl-NL"/>
        </w:rPr>
      </w:pPr>
      <w:r>
        <w:rPr>
          <w:rFonts w:ascii="Arial" w:eastAsia="Times New Roman" w:hAnsi="Arial" w:cs="Arial"/>
          <w:sz w:val="22"/>
          <w:szCs w:val="22"/>
          <w:lang w:eastAsia="nl-NL"/>
        </w:rPr>
        <w:t>Beschermt de dakbedekking tegen beschadiging.</w:t>
      </w:r>
    </w:p>
    <w:p w14:paraId="26F611B9" w14:textId="65D42D67" w:rsidR="007F64AE" w:rsidRDefault="00695430" w:rsidP="005B2708">
      <w:pPr>
        <w:rPr>
          <w:rFonts w:ascii="Arial" w:eastAsia="Times New Roman" w:hAnsi="Arial" w:cs="Arial"/>
          <w:sz w:val="22"/>
          <w:szCs w:val="22"/>
          <w:lang w:eastAsia="nl-NL"/>
        </w:rPr>
      </w:pPr>
      <w:r>
        <w:rPr>
          <w:rFonts w:ascii="Arial" w:eastAsia="Times New Roman" w:hAnsi="Arial" w:cs="Arial"/>
          <w:sz w:val="22"/>
          <w:szCs w:val="22"/>
          <w:lang w:eastAsia="nl-NL"/>
        </w:rPr>
        <w:t>Voorkomt het afglijden van de FKD 58SD.</w:t>
      </w:r>
    </w:p>
    <w:p w14:paraId="17DEAC00" w14:textId="54793ED6" w:rsidR="00695430" w:rsidRDefault="00695430" w:rsidP="005B2708">
      <w:pPr>
        <w:rPr>
          <w:rFonts w:ascii="Arial" w:eastAsia="Times New Roman" w:hAnsi="Arial" w:cs="Arial"/>
          <w:sz w:val="22"/>
          <w:szCs w:val="22"/>
          <w:lang w:eastAsia="nl-NL"/>
        </w:rPr>
      </w:pPr>
    </w:p>
    <w:p w14:paraId="4A6C727B" w14:textId="2A9E4250" w:rsidR="00695430" w:rsidRPr="00695430" w:rsidRDefault="00695430" w:rsidP="005B2708">
      <w:pPr>
        <w:rPr>
          <w:rFonts w:ascii="Arial" w:eastAsia="Times New Roman" w:hAnsi="Arial" w:cs="Arial"/>
          <w:b/>
          <w:bCs/>
          <w:sz w:val="22"/>
          <w:szCs w:val="22"/>
          <w:lang w:eastAsia="nl-NL"/>
        </w:rPr>
      </w:pPr>
      <w:r w:rsidRPr="00695430">
        <w:rPr>
          <w:rFonts w:ascii="Arial" w:eastAsia="Times New Roman" w:hAnsi="Arial" w:cs="Arial"/>
          <w:b/>
          <w:bCs/>
          <w:sz w:val="22"/>
          <w:szCs w:val="22"/>
          <w:lang w:eastAsia="nl-NL"/>
        </w:rPr>
        <w:t>1.3  Schuifbeveiliging FKD 58SD</w:t>
      </w:r>
    </w:p>
    <w:p w14:paraId="1462B4E2" w14:textId="6C6CCD44" w:rsidR="00695430" w:rsidRDefault="00695430" w:rsidP="005B2708">
      <w:pPr>
        <w:rPr>
          <w:rFonts w:ascii="Arial" w:eastAsia="Times New Roman" w:hAnsi="Arial" w:cs="Arial"/>
          <w:sz w:val="22"/>
          <w:szCs w:val="22"/>
          <w:lang w:eastAsia="nl-NL"/>
        </w:rPr>
      </w:pPr>
      <w:r>
        <w:rPr>
          <w:rFonts w:ascii="Arial" w:eastAsia="Times New Roman" w:hAnsi="Arial" w:cs="Arial"/>
          <w:sz w:val="22"/>
          <w:szCs w:val="22"/>
          <w:lang w:eastAsia="nl-NL"/>
        </w:rPr>
        <w:t>Lichtgewicht EPS plaat om het afschuiven van het substraat en de vegetatie tegen te gaan.</w:t>
      </w:r>
    </w:p>
    <w:p w14:paraId="250B8F75" w14:textId="6DE030F1" w:rsidR="00695430" w:rsidRPr="00695430" w:rsidRDefault="00695430" w:rsidP="005B2708">
      <w:pPr>
        <w:rPr>
          <w:rFonts w:ascii="Arial" w:eastAsia="Times New Roman" w:hAnsi="Arial" w:cs="Arial"/>
          <w:sz w:val="22"/>
          <w:szCs w:val="22"/>
          <w:lang w:eastAsia="nl-NL"/>
        </w:rPr>
      </w:pPr>
      <w:r>
        <w:rPr>
          <w:rFonts w:ascii="Arial" w:eastAsia="Times New Roman" w:hAnsi="Arial" w:cs="Arial"/>
          <w:sz w:val="22"/>
          <w:szCs w:val="22"/>
          <w:lang w:eastAsia="nl-NL"/>
        </w:rPr>
        <w:t>Kan voorzien worden van druppelleidingen.</w:t>
      </w:r>
    </w:p>
    <w:p w14:paraId="5E0170E3" w14:textId="7854927F" w:rsidR="007F64AE" w:rsidRPr="007F64AE" w:rsidRDefault="007F64AE" w:rsidP="007F64AE">
      <w:pPr>
        <w:rPr>
          <w:rFonts w:ascii="Arial" w:eastAsia="Times New Roman" w:hAnsi="Arial" w:cs="Arial"/>
          <w:sz w:val="22"/>
          <w:szCs w:val="22"/>
          <w:lang w:eastAsia="nl-NL"/>
        </w:rPr>
      </w:pPr>
    </w:p>
    <w:p w14:paraId="749BBCBF" w14:textId="326CCD62" w:rsidR="007F64AE" w:rsidRPr="00695430" w:rsidRDefault="00695430" w:rsidP="00695430">
      <w:pPr>
        <w:pStyle w:val="Lijstalinea"/>
        <w:numPr>
          <w:ilvl w:val="1"/>
          <w:numId w:val="4"/>
        </w:num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695430">
        <w:rPr>
          <w:rFonts w:ascii="Arial" w:eastAsia="Times New Roman" w:hAnsi="Arial" w:cs="Arial"/>
          <w:b/>
          <w:bCs/>
          <w:sz w:val="22"/>
          <w:szCs w:val="22"/>
          <w:lang w:eastAsia="nl-NL"/>
        </w:rPr>
        <w:t xml:space="preserve">Extensief substraat E </w:t>
      </w:r>
    </w:p>
    <w:p w14:paraId="386AA27A" w14:textId="741A8BE2"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N</w:t>
      </w:r>
      <w:r w:rsidR="007F64AE" w:rsidRPr="007F64AE">
        <w:rPr>
          <w:rFonts w:ascii="Arial" w:eastAsia="Times New Roman" w:hAnsi="Arial" w:cs="Arial"/>
          <w:sz w:val="22"/>
          <w:szCs w:val="22"/>
          <w:lang w:eastAsia="nl-NL"/>
        </w:rPr>
        <w:t xml:space="preserve">atuurlijk groeimedium afgestemd op een extensieve beplanting </w:t>
      </w:r>
      <w:r>
        <w:rPr>
          <w:rFonts w:ascii="Arial" w:eastAsia="Times New Roman" w:hAnsi="Arial" w:cs="Arial"/>
          <w:sz w:val="22"/>
          <w:szCs w:val="22"/>
          <w:lang w:eastAsia="nl-NL"/>
        </w:rPr>
        <w:t>met hoge waterbuffering en goede afvoer.</w:t>
      </w:r>
      <w:r w:rsidR="00695430">
        <w:rPr>
          <w:rFonts w:ascii="Arial" w:eastAsia="Times New Roman" w:hAnsi="Arial" w:cs="Arial"/>
          <w:sz w:val="22"/>
          <w:szCs w:val="22"/>
          <w:lang w:eastAsia="nl-NL"/>
        </w:rPr>
        <w:t xml:space="preserve">  Minstens 70 l/m2 toe te passen.</w:t>
      </w:r>
    </w:p>
    <w:p w14:paraId="72376B6B" w14:textId="5651383D" w:rsidR="005B2708" w:rsidRP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(alternatief ook verkrijgbaar in lichtgewicht variant).</w:t>
      </w:r>
    </w:p>
    <w:p w14:paraId="4A1696E9" w14:textId="39755E81" w:rsidR="007F64AE" w:rsidRDefault="007F64AE" w:rsidP="007F64AE">
      <w:pPr>
        <w:rPr>
          <w:rFonts w:ascii="Arial" w:eastAsia="Times New Roman" w:hAnsi="Arial" w:cs="Arial"/>
          <w:sz w:val="22"/>
          <w:szCs w:val="22"/>
          <w:lang w:eastAsia="nl-NL"/>
        </w:rPr>
      </w:pPr>
    </w:p>
    <w:p w14:paraId="66B74903" w14:textId="69FDC457" w:rsidR="00695430" w:rsidRDefault="00695430"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1.5  Fixatieprofiel voor vegetatiematten VFL 100-200</w:t>
      </w:r>
    </w:p>
    <w:p w14:paraId="636C8FB7" w14:textId="0130DD20" w:rsidR="00695430" w:rsidRDefault="00695430" w:rsidP="007F64AE">
      <w:pPr>
        <w:rPr>
          <w:rFonts w:ascii="Arial" w:eastAsia="Times New Roman" w:hAnsi="Arial" w:cs="Arial"/>
          <w:sz w:val="22"/>
          <w:szCs w:val="22"/>
          <w:lang w:eastAsia="nl-NL"/>
        </w:rPr>
      </w:pPr>
      <w:r>
        <w:rPr>
          <w:rFonts w:ascii="Arial" w:eastAsia="Times New Roman" w:hAnsi="Arial" w:cs="Arial"/>
          <w:sz w:val="22"/>
          <w:szCs w:val="22"/>
          <w:lang w:eastAsia="nl-NL"/>
        </w:rPr>
        <w:t>Voorkomt afglijden van vegetatiematten.</w:t>
      </w:r>
    </w:p>
    <w:p w14:paraId="4A9FD80F" w14:textId="4AFC0556" w:rsidR="00695430" w:rsidRPr="00695430" w:rsidRDefault="00695430" w:rsidP="007F64AE">
      <w:pPr>
        <w:rPr>
          <w:rFonts w:ascii="Arial" w:eastAsia="Times New Roman" w:hAnsi="Arial" w:cs="Arial"/>
          <w:sz w:val="22"/>
          <w:szCs w:val="22"/>
          <w:lang w:eastAsia="nl-NL"/>
        </w:rPr>
      </w:pPr>
      <w:r>
        <w:rPr>
          <w:rFonts w:ascii="Arial" w:eastAsia="Times New Roman" w:hAnsi="Arial" w:cs="Arial"/>
          <w:sz w:val="22"/>
          <w:szCs w:val="22"/>
          <w:lang w:eastAsia="nl-NL"/>
        </w:rPr>
        <w:t>Horizontaal te plaatsen tussen om en om 2 FKD’s, toe te passen vanaf 25°.</w:t>
      </w:r>
    </w:p>
    <w:p w14:paraId="5E0CC0FF" w14:textId="63136912" w:rsidR="00695430" w:rsidRDefault="00695430" w:rsidP="007F64AE">
      <w:pPr>
        <w:rPr>
          <w:rFonts w:ascii="Arial" w:eastAsia="Times New Roman" w:hAnsi="Arial" w:cs="Arial"/>
          <w:b/>
          <w:bCs/>
          <w:sz w:val="22"/>
          <w:szCs w:val="22"/>
          <w:lang w:eastAsia="nl-NL"/>
        </w:rPr>
      </w:pPr>
    </w:p>
    <w:p w14:paraId="7AB2BCC4" w14:textId="77777777" w:rsidR="00695430" w:rsidRPr="00695430" w:rsidRDefault="00695430" w:rsidP="007F64AE">
      <w:pPr>
        <w:rPr>
          <w:rFonts w:ascii="Arial" w:eastAsia="Times New Roman" w:hAnsi="Arial" w:cs="Arial"/>
          <w:b/>
          <w:bCs/>
          <w:sz w:val="22"/>
          <w:szCs w:val="22"/>
          <w:lang w:eastAsia="nl-NL"/>
        </w:rPr>
      </w:pPr>
    </w:p>
    <w:p w14:paraId="555EBCF8" w14:textId="758AA61C" w:rsidR="007F64AE" w:rsidRPr="00695430" w:rsidRDefault="00695430" w:rsidP="00695430">
      <w:pPr>
        <w:pStyle w:val="Lijstalinea"/>
        <w:numPr>
          <w:ilvl w:val="1"/>
          <w:numId w:val="5"/>
        </w:numPr>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 xml:space="preserve"> </w:t>
      </w:r>
      <w:r w:rsidR="007F64AE" w:rsidRPr="00695430">
        <w:rPr>
          <w:rFonts w:ascii="Arial" w:eastAsia="Times New Roman" w:hAnsi="Arial" w:cs="Arial"/>
          <w:b/>
          <w:bCs/>
          <w:sz w:val="22"/>
          <w:szCs w:val="22"/>
          <w:lang w:eastAsia="nl-NL"/>
        </w:rPr>
        <w:t>Sedum-vegetatielaag</w:t>
      </w:r>
    </w:p>
    <w:p w14:paraId="0C2D2E8E" w14:textId="71205E8A"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Voorgekweekte Sedummat voor direct eindresultaat</w:t>
      </w:r>
      <w:r w:rsidR="00695430">
        <w:rPr>
          <w:rFonts w:ascii="Arial" w:eastAsia="Times New Roman" w:hAnsi="Arial" w:cs="Arial"/>
          <w:sz w:val="22"/>
          <w:szCs w:val="22"/>
          <w:lang w:eastAsia="nl-NL"/>
        </w:rPr>
        <w:t>.</w:t>
      </w:r>
      <w:r>
        <w:rPr>
          <w:rFonts w:ascii="Arial" w:eastAsia="Times New Roman" w:hAnsi="Arial" w:cs="Arial"/>
          <w:sz w:val="22"/>
          <w:szCs w:val="22"/>
          <w:lang w:eastAsia="nl-NL"/>
        </w:rPr>
        <w:t>.</w:t>
      </w:r>
    </w:p>
    <w:p w14:paraId="604F1CBA" w14:textId="77777777" w:rsidR="005B2708" w:rsidRPr="007F64AE" w:rsidRDefault="005B2708" w:rsidP="007F64AE">
      <w:pPr>
        <w:rPr>
          <w:rFonts w:ascii="Arial" w:eastAsia="Times New Roman" w:hAnsi="Arial" w:cs="Arial"/>
          <w:sz w:val="22"/>
          <w:szCs w:val="22"/>
          <w:lang w:eastAsia="nl-NL"/>
        </w:rPr>
      </w:pPr>
    </w:p>
    <w:p w14:paraId="5ADE7F7F" w14:textId="1ABA208A" w:rsidR="007F64AE" w:rsidRPr="00695430" w:rsidRDefault="007F64AE" w:rsidP="00695430">
      <w:pPr>
        <w:pStyle w:val="Lijstalinea"/>
        <w:numPr>
          <w:ilvl w:val="0"/>
          <w:numId w:val="1"/>
        </w:numPr>
        <w:rPr>
          <w:rFonts w:ascii="Arial" w:eastAsia="Times New Roman" w:hAnsi="Arial" w:cs="Arial"/>
          <w:b/>
          <w:bCs/>
          <w:sz w:val="22"/>
          <w:szCs w:val="22"/>
          <w:lang w:eastAsia="nl-NL"/>
        </w:rPr>
      </w:pPr>
      <w:r w:rsidRPr="00695430">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3FE103B5" w:rsidR="007F64AE" w:rsidRPr="00695430" w:rsidRDefault="007F64AE" w:rsidP="00695430">
      <w:pPr>
        <w:pStyle w:val="Lijstalinea"/>
        <w:numPr>
          <w:ilvl w:val="0"/>
          <w:numId w:val="1"/>
        </w:numPr>
        <w:rPr>
          <w:rFonts w:ascii="Arial" w:hAnsi="Arial" w:cs="Arial"/>
          <w:b/>
          <w:bCs/>
          <w:sz w:val="22"/>
          <w:szCs w:val="22"/>
        </w:rPr>
      </w:pPr>
      <w:r w:rsidRPr="00695430">
        <w:rPr>
          <w:rFonts w:ascii="Arial" w:hAnsi="Arial" w:cs="Arial"/>
          <w:b/>
          <w:bCs/>
          <w:sz w:val="22"/>
          <w:szCs w:val="22"/>
        </w:rPr>
        <w:t>SCHEMATISCHE VOORSTELLING</w:t>
      </w:r>
    </w:p>
    <w:p w14:paraId="50391EAA" w14:textId="77777777" w:rsidR="007F64AE" w:rsidRDefault="007F64AE" w:rsidP="007F64AE">
      <w:pPr>
        <w:pStyle w:val="Lijstalinea"/>
        <w:rPr>
          <w:rFonts w:ascii="Arial" w:hAnsi="Arial" w:cs="Arial"/>
          <w:b/>
          <w:bCs/>
          <w:sz w:val="22"/>
          <w:szCs w:val="22"/>
        </w:rPr>
      </w:pPr>
    </w:p>
    <w:p w14:paraId="214075F7" w14:textId="03C420F9" w:rsidR="007F64AE" w:rsidRPr="007F64AE" w:rsidRDefault="00EB56A9"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76AE3820">
                <wp:simplePos x="0" y="0"/>
                <wp:positionH relativeFrom="column">
                  <wp:posOffset>2453005</wp:posOffset>
                </wp:positionH>
                <wp:positionV relativeFrom="paragraph">
                  <wp:posOffset>3215640</wp:posOffset>
                </wp:positionV>
                <wp:extent cx="3691255" cy="1290320"/>
                <wp:effectExtent l="0" t="0" r="17145" b="17780"/>
                <wp:wrapNone/>
                <wp:docPr id="2" name="Tekstvak 2"/>
                <wp:cNvGraphicFramePr/>
                <a:graphic xmlns:a="http://schemas.openxmlformats.org/drawingml/2006/main">
                  <a:graphicData uri="http://schemas.microsoft.com/office/word/2010/wordprocessingShape">
                    <wps:wsp>
                      <wps:cNvSpPr txBox="1"/>
                      <wps:spPr>
                        <a:xfrm>
                          <a:off x="0" y="0"/>
                          <a:ext cx="3691255" cy="1290320"/>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46D17653"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9BDF7E7" w14:textId="1BA4E930" w:rsidR="007F64AE" w:rsidRDefault="007F64AE" w:rsidP="007F64AE">
                            <w:pPr>
                              <w:pStyle w:val="Lijstalinea"/>
                              <w:numPr>
                                <w:ilvl w:val="0"/>
                                <w:numId w:val="3"/>
                              </w:numPr>
                              <w:rPr>
                                <w:i/>
                                <w:iCs/>
                                <w:lang w:val="nl-NL"/>
                              </w:rPr>
                            </w:pPr>
                            <w:r w:rsidRPr="00CA013A">
                              <w:rPr>
                                <w:i/>
                                <w:iCs/>
                                <w:lang w:val="nl-NL"/>
                              </w:rPr>
                              <w:t xml:space="preserve">Substraatlaag – </w:t>
                            </w:r>
                            <w:r>
                              <w:rPr>
                                <w:i/>
                                <w:iCs/>
                                <w:lang w:val="nl-NL"/>
                              </w:rPr>
                              <w:t>E</w:t>
                            </w:r>
                            <w:r w:rsidRPr="00CA013A">
                              <w:rPr>
                                <w:i/>
                                <w:iCs/>
                                <w:lang w:val="nl-NL"/>
                              </w:rPr>
                              <w:t>-substraat</w:t>
                            </w:r>
                          </w:p>
                          <w:p w14:paraId="209289B1" w14:textId="55ED40AE" w:rsidR="005B2708" w:rsidRDefault="00695430" w:rsidP="005B2708">
                            <w:pPr>
                              <w:pStyle w:val="Lijstalinea"/>
                              <w:numPr>
                                <w:ilvl w:val="0"/>
                                <w:numId w:val="3"/>
                              </w:numPr>
                              <w:rPr>
                                <w:i/>
                                <w:iCs/>
                                <w:lang w:val="nl-NL"/>
                              </w:rPr>
                            </w:pPr>
                            <w:r>
                              <w:rPr>
                                <w:i/>
                                <w:iCs/>
                                <w:lang w:val="nl-NL"/>
                              </w:rPr>
                              <w:t>Schuifbeveiliging FKD 58SD</w:t>
                            </w:r>
                          </w:p>
                          <w:p w14:paraId="09D72A5B" w14:textId="5EF6F191" w:rsidR="00695430" w:rsidRDefault="00695430" w:rsidP="005B2708">
                            <w:pPr>
                              <w:pStyle w:val="Lijstalinea"/>
                              <w:numPr>
                                <w:ilvl w:val="0"/>
                                <w:numId w:val="3"/>
                              </w:numPr>
                              <w:rPr>
                                <w:i/>
                                <w:iCs/>
                                <w:lang w:val="nl-NL"/>
                              </w:rPr>
                            </w:pPr>
                            <w:r>
                              <w:rPr>
                                <w:i/>
                                <w:iCs/>
                                <w:lang w:val="nl-NL"/>
                              </w:rPr>
                              <w:t xml:space="preserve">Bescherm- en </w:t>
                            </w:r>
                            <w:proofErr w:type="spellStart"/>
                            <w:r>
                              <w:rPr>
                                <w:i/>
                                <w:iCs/>
                                <w:lang w:val="nl-NL"/>
                              </w:rPr>
                              <w:t>absorptielaag</w:t>
                            </w:r>
                            <w:proofErr w:type="spellEnd"/>
                            <w:r>
                              <w:rPr>
                                <w:i/>
                                <w:iCs/>
                                <w:lang w:val="nl-NL"/>
                              </w:rPr>
                              <w:t xml:space="preserve"> RMS 500</w:t>
                            </w:r>
                          </w:p>
                          <w:p w14:paraId="429E360C" w14:textId="2AAA3D11" w:rsidR="00EB56A9" w:rsidRDefault="00EB56A9" w:rsidP="005B2708">
                            <w:pPr>
                              <w:pStyle w:val="Lijstalinea"/>
                              <w:numPr>
                                <w:ilvl w:val="0"/>
                                <w:numId w:val="3"/>
                              </w:numPr>
                              <w:rPr>
                                <w:i/>
                                <w:iCs/>
                                <w:lang w:val="nl-NL"/>
                              </w:rPr>
                            </w:pPr>
                            <w:r>
                              <w:rPr>
                                <w:i/>
                                <w:iCs/>
                                <w:lang w:val="nl-NL"/>
                              </w:rPr>
                              <w:t xml:space="preserve">Dakrandprofiel </w:t>
                            </w:r>
                            <w:proofErr w:type="spellStart"/>
                            <w:r>
                              <w:rPr>
                                <w:i/>
                                <w:iCs/>
                                <w:lang w:val="nl-NL"/>
                              </w:rPr>
                              <w:t>Knagge</w:t>
                            </w:r>
                            <w:proofErr w:type="spellEnd"/>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253.2pt;width:290.65pt;height:10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" fillcolor="white [3201]" strokeweight=".5pt">
                <v:textbox>
                  <w:txbxContent>
                    <w:p w14:paraId="59259007" w14:textId="77777777" w:rsidR="007F64AE" w:rsidRDefault="007F64AE" w:rsidP="007F64AE">
                      <w:pPr>
                        <w:ind w:left="720" w:hanging="360"/>
                      </w:pPr>
                    </w:p>
                    <w:p w14:paraId="11133AA8" w14:textId="46D17653"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9BDF7E7" w14:textId="1BA4E930" w:rsidR="007F64AE" w:rsidRDefault="007F64AE" w:rsidP="007F64AE">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209289B1" w14:textId="55ED40AE" w:rsidR="005B2708" w:rsidRDefault="00695430" w:rsidP="005B2708">
                      <w:pPr>
                        <w:pStyle w:val="Lijstalinea"/>
                        <w:numPr>
                          <w:ilvl w:val="0"/>
                          <w:numId w:val="3"/>
                        </w:numPr>
                        <w:rPr>
                          <w:i/>
                          <w:iCs/>
                          <w:lang w:val="nl-NL"/>
                        </w:rPr>
                      </w:pPr>
                      <w:r>
                        <w:rPr>
                          <w:i/>
                          <w:iCs/>
                          <w:lang w:val="nl-NL"/>
                        </w:rPr>
                        <w:t>Schuifbeveiliging FKD 58SD</w:t>
                      </w:r>
                    </w:p>
                    <w:p w14:paraId="09D72A5B" w14:textId="5EF6F191" w:rsidR="00695430" w:rsidRDefault="00695430" w:rsidP="005B2708">
                      <w:pPr>
                        <w:pStyle w:val="Lijstalinea"/>
                        <w:numPr>
                          <w:ilvl w:val="0"/>
                          <w:numId w:val="3"/>
                        </w:numPr>
                        <w:rPr>
                          <w:i/>
                          <w:iCs/>
                          <w:lang w:val="nl-NL"/>
                        </w:rPr>
                      </w:pPr>
                      <w:r>
                        <w:rPr>
                          <w:i/>
                          <w:iCs/>
                          <w:lang w:val="nl-NL"/>
                        </w:rPr>
                        <w:t xml:space="preserve">Bescherm- en </w:t>
                      </w:r>
                      <w:proofErr w:type="spellStart"/>
                      <w:r>
                        <w:rPr>
                          <w:i/>
                          <w:iCs/>
                          <w:lang w:val="nl-NL"/>
                        </w:rPr>
                        <w:t>absorptielaag</w:t>
                      </w:r>
                      <w:proofErr w:type="spellEnd"/>
                      <w:r>
                        <w:rPr>
                          <w:i/>
                          <w:iCs/>
                          <w:lang w:val="nl-NL"/>
                        </w:rPr>
                        <w:t xml:space="preserve"> RMS 500</w:t>
                      </w:r>
                    </w:p>
                    <w:p w14:paraId="429E360C" w14:textId="2AAA3D11" w:rsidR="00EB56A9" w:rsidRDefault="00EB56A9" w:rsidP="005B2708">
                      <w:pPr>
                        <w:pStyle w:val="Lijstalinea"/>
                        <w:numPr>
                          <w:ilvl w:val="0"/>
                          <w:numId w:val="3"/>
                        </w:numPr>
                        <w:rPr>
                          <w:i/>
                          <w:iCs/>
                          <w:lang w:val="nl-NL"/>
                        </w:rPr>
                      </w:pPr>
                      <w:r>
                        <w:rPr>
                          <w:i/>
                          <w:iCs/>
                          <w:lang w:val="nl-NL"/>
                        </w:rPr>
                        <w:t xml:space="preserve">Dakrandprofiel </w:t>
                      </w:r>
                      <w:proofErr w:type="spellStart"/>
                      <w:r>
                        <w:rPr>
                          <w:i/>
                          <w:iCs/>
                          <w:lang w:val="nl-NL"/>
                        </w:rPr>
                        <w:t>Knagge</w:t>
                      </w:r>
                      <w:proofErr w:type="spellEnd"/>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v:textbox>
              </v:shape>
            </w:pict>
          </mc:Fallback>
        </mc:AlternateContent>
      </w:r>
      <w:r w:rsidRPr="00EB56A9">
        <w:rPr>
          <w:rFonts w:ascii="Arial" w:hAnsi="Arial" w:cs="Arial"/>
          <w:b/>
          <w:bCs/>
          <w:noProof/>
          <w:sz w:val="22"/>
          <w:szCs w:val="22"/>
        </w:rPr>
        <w:drawing>
          <wp:inline distT="0" distB="0" distL="0" distR="0" wp14:anchorId="2623BA97" wp14:editId="292D4D99">
            <wp:extent cx="2387600" cy="4521200"/>
            <wp:effectExtent l="0" t="0" r="0" b="0"/>
            <wp:docPr id="1" name="Afbeelding 1"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afel&#10;&#10;Automatisch gegenereerde beschrijving"/>
                    <pic:cNvPicPr/>
                  </pic:nvPicPr>
                  <pic:blipFill>
                    <a:blip r:embed="rId5"/>
                    <a:stretch>
                      <a:fillRect/>
                    </a:stretch>
                  </pic:blipFill>
                  <pic:spPr>
                    <a:xfrm>
                      <a:off x="0" y="0"/>
                      <a:ext cx="2387600" cy="452120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891DF8"/>
    <w:multiLevelType w:val="multilevel"/>
    <w:tmpl w:val="C23AC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DEE596D"/>
    <w:multiLevelType w:val="multilevel"/>
    <w:tmpl w:val="F3720E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34832270">
    <w:abstractNumId w:val="3"/>
  </w:num>
  <w:num w:numId="2" w16cid:durableId="867376803">
    <w:abstractNumId w:val="0"/>
  </w:num>
  <w:num w:numId="3" w16cid:durableId="519467857">
    <w:abstractNumId w:val="2"/>
  </w:num>
  <w:num w:numId="4" w16cid:durableId="1710566377">
    <w:abstractNumId w:val="1"/>
  </w:num>
  <w:num w:numId="5" w16cid:durableId="1380007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031B0E"/>
    <w:rsid w:val="005B2708"/>
    <w:rsid w:val="00685ADB"/>
    <w:rsid w:val="00695430"/>
    <w:rsid w:val="007F64AE"/>
    <w:rsid w:val="00AE2FD3"/>
    <w:rsid w:val="00AE4B24"/>
    <w:rsid w:val="00EB56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1996</Characters>
  <Application>Microsoft Office Word</Application>
  <DocSecurity>0</DocSecurity>
  <Lines>16</Lines>
  <Paragraphs>4</Paragraphs>
  <ScaleCrop>false</ScaleCrop>
  <Company>Sita-Bauelemente GmbH</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2022-09-30T09:54:00Z</dcterms:created>
  <dcterms:modified xsi:type="dcterms:W3CDTF">2022-09-30T09:54:00Z</dcterms:modified>
</cp:coreProperties>
</file>